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1C" w:rsidRPr="00C40F1C" w:rsidRDefault="00AF14F7" w:rsidP="00C40F1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Bayraq</w:t>
      </w:r>
      <w:r w:rsidR="00C40F1C" w:rsidRPr="00C40F1C">
        <w:rPr>
          <w:rFonts w:ascii="Times New Roman" w:hAnsi="Times New Roman" w:cs="Times New Roman"/>
          <w:b/>
          <w:sz w:val="30"/>
          <w:szCs w:val="30"/>
        </w:rPr>
        <w:t xml:space="preserve"> suallar</w:t>
      </w:r>
      <w:bookmarkStart w:id="0" w:name="_GoBack"/>
      <w:bookmarkEnd w:id="0"/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1. Bayrağın istifadə qaydaları nə ilə müəyyən olunur?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2. Bayrağın təsviri necə müəyyyən olunur?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3. Hansı kateqoryalı dövlət orqanlarında bayraq daim qaldırılır?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4. 2-ci kateqoryalı dövlət orqanlarında bayraq qaldırılmayan istisna qurumlar hansıdır?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5. 3-cü kateqoryalı orqanlardan hansının binasında bayraq qaldırılır?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6. 4-cü kateq orqanlardan hansının üzərində bayraq qaldırılır?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7. Hansı prokrorluqların üzərində bayraq qaldırılmalıdır?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8. Azər res gəmilərində bayraq hansı qanuna uyğun qaldırılır?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9. Hərbi gəmilərdə bayraq necə qaldırılır?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10. Xarici gəmilərdə bayraq hansı qanuna uyğun qaldırılır?</w:t>
      </w:r>
    </w:p>
    <w:p w:rsidR="00C40F1C" w:rsidRPr="00C40F1C" w:rsidRDefault="00C40F1C" w:rsidP="00C40F1C">
      <w:pPr>
        <w:rPr>
          <w:rFonts w:ascii="Times New Roman" w:hAnsi="Times New Roman" w:cs="Times New Roman"/>
          <w:sz w:val="28"/>
          <w:szCs w:val="28"/>
        </w:rPr>
      </w:pPr>
      <w:r w:rsidRPr="00C40F1C">
        <w:rPr>
          <w:rFonts w:ascii="Times New Roman" w:hAnsi="Times New Roman" w:cs="Times New Roman"/>
          <w:sz w:val="28"/>
          <w:szCs w:val="28"/>
        </w:rPr>
        <w:t>11. Dövlət bayrağı hansı salon və otaqda daim olmalıdır?</w:t>
      </w:r>
    </w:p>
    <w:p w:rsidR="00500A48" w:rsidRPr="00C40F1C" w:rsidRDefault="00AF14F7">
      <w:pPr>
        <w:rPr>
          <w:rFonts w:ascii="Times New Roman" w:hAnsi="Times New Roman" w:cs="Times New Roman"/>
          <w:sz w:val="28"/>
          <w:szCs w:val="28"/>
        </w:rPr>
      </w:pPr>
    </w:p>
    <w:sectPr w:rsidR="00500A48" w:rsidRPr="00C40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4"/>
    <w:rsid w:val="004456D4"/>
    <w:rsid w:val="007A6674"/>
    <w:rsid w:val="007C5430"/>
    <w:rsid w:val="00AF14F7"/>
    <w:rsid w:val="00C40F1C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F929-D5C7-4C46-9D05-FEE9C99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3</cp:revision>
  <dcterms:created xsi:type="dcterms:W3CDTF">2020-10-22T18:48:00Z</dcterms:created>
  <dcterms:modified xsi:type="dcterms:W3CDTF">2020-10-23T18:17:00Z</dcterms:modified>
</cp:coreProperties>
</file>